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77" w:rsidRDefault="00FD0DEB" w:rsidP="00117A68">
      <w:pPr>
        <w:jc w:val="center"/>
      </w:pPr>
      <w:r>
        <w:t>Análise comparativa de motores</w:t>
      </w:r>
    </w:p>
    <w:p w:rsidR="00256406" w:rsidRPr="00D42413" w:rsidRDefault="006025EF" w:rsidP="0078695A">
      <w:pPr>
        <w:spacing w:after="0"/>
      </w:pPr>
      <w:r>
        <w:tab/>
      </w:r>
      <w:r w:rsidR="0078695A" w:rsidRPr="00D42413">
        <w:t>Motor DC</w:t>
      </w:r>
    </w:p>
    <w:p w:rsidR="0078695A" w:rsidRPr="00D42413" w:rsidRDefault="0078695A" w:rsidP="0078695A">
      <w:pPr>
        <w:spacing w:after="0"/>
        <w:rPr>
          <w:sz w:val="20"/>
          <w:szCs w:val="20"/>
        </w:rPr>
      </w:pPr>
      <w:r w:rsidRPr="00D42413">
        <w:tab/>
      </w:r>
      <w:r w:rsidRPr="00D42413">
        <w:rPr>
          <w:sz w:val="20"/>
          <w:szCs w:val="20"/>
        </w:rPr>
        <w:t>A vantagem do uso d</w:t>
      </w:r>
      <w:r w:rsidR="00F0788F" w:rsidRPr="00D42413">
        <w:rPr>
          <w:sz w:val="20"/>
          <w:szCs w:val="20"/>
        </w:rPr>
        <w:t>o</w:t>
      </w:r>
      <w:r w:rsidRPr="00D42413">
        <w:rPr>
          <w:sz w:val="20"/>
          <w:szCs w:val="20"/>
        </w:rPr>
        <w:t xml:space="preserve"> motor DC parte da sua simplicidade de implementação e controlo, uma vez que este permite uma ligação </w:t>
      </w:r>
      <w:r w:rsidR="00774AB9" w:rsidRPr="00D42413">
        <w:rPr>
          <w:sz w:val="20"/>
          <w:szCs w:val="20"/>
        </w:rPr>
        <w:t>direta</w:t>
      </w:r>
      <w:r w:rsidRPr="00D42413">
        <w:rPr>
          <w:sz w:val="20"/>
          <w:szCs w:val="20"/>
        </w:rPr>
        <w:t xml:space="preserve"> às baterias sem necessitar de nenhum</w:t>
      </w:r>
      <w:r w:rsidR="005B4948" w:rsidRPr="00D42413">
        <w:rPr>
          <w:sz w:val="20"/>
          <w:szCs w:val="20"/>
        </w:rPr>
        <w:t xml:space="preserve"> sistema complexo de </w:t>
      </w:r>
      <w:r w:rsidR="00F0788F" w:rsidRPr="00D42413">
        <w:rPr>
          <w:sz w:val="20"/>
          <w:szCs w:val="20"/>
        </w:rPr>
        <w:t xml:space="preserve">potência ou </w:t>
      </w:r>
      <w:r w:rsidR="005B4948" w:rsidRPr="00D42413">
        <w:rPr>
          <w:sz w:val="20"/>
          <w:szCs w:val="20"/>
        </w:rPr>
        <w:t>controlo. Por outro lado, para potências superiores a 20kW, estes motores necessitam</w:t>
      </w:r>
      <w:r w:rsidR="00F0788F" w:rsidRPr="00D42413">
        <w:rPr>
          <w:sz w:val="20"/>
          <w:szCs w:val="20"/>
        </w:rPr>
        <w:t xml:space="preserve"> de pó</w:t>
      </w:r>
      <w:r w:rsidR="005B4948" w:rsidRPr="00D42413">
        <w:rPr>
          <w:sz w:val="20"/>
          <w:szCs w:val="20"/>
        </w:rPr>
        <w:t>los de comutação e de enr</w:t>
      </w:r>
      <w:r w:rsidR="00F0788F" w:rsidRPr="00D42413">
        <w:rPr>
          <w:sz w:val="20"/>
          <w:szCs w:val="20"/>
        </w:rPr>
        <w:t>o</w:t>
      </w:r>
      <w:r w:rsidR="005B4948" w:rsidRPr="00D42413">
        <w:rPr>
          <w:sz w:val="20"/>
          <w:szCs w:val="20"/>
        </w:rPr>
        <w:t>lamentos de compensação, tornando-os maiores e mais caros</w:t>
      </w:r>
      <w:r w:rsidR="00F0788F" w:rsidRPr="00D42413">
        <w:rPr>
          <w:sz w:val="20"/>
          <w:szCs w:val="20"/>
        </w:rPr>
        <w:t xml:space="preserve">. Como </w:t>
      </w:r>
      <w:r w:rsidR="00F2336C" w:rsidRPr="00D42413">
        <w:rPr>
          <w:sz w:val="20"/>
          <w:szCs w:val="20"/>
        </w:rPr>
        <w:t>há</w:t>
      </w:r>
      <w:r w:rsidR="00F0788F" w:rsidRPr="00D42413">
        <w:rPr>
          <w:sz w:val="20"/>
          <w:szCs w:val="20"/>
        </w:rPr>
        <w:t xml:space="preserve"> falta de possibilidade de </w:t>
      </w:r>
      <w:r w:rsidR="00F2336C" w:rsidRPr="00D42413">
        <w:rPr>
          <w:sz w:val="20"/>
          <w:szCs w:val="20"/>
        </w:rPr>
        <w:t>e</w:t>
      </w:r>
      <w:r w:rsidR="00F0788F" w:rsidRPr="00D42413">
        <w:rPr>
          <w:sz w:val="20"/>
          <w:szCs w:val="20"/>
        </w:rPr>
        <w:t>nfraquecimento do campo, a excitação dos ímanes permanentes, que possibilitaria um aumento da densidade de potência, não é possível. D</w:t>
      </w:r>
      <w:r w:rsidR="005B4948" w:rsidRPr="00D42413">
        <w:rPr>
          <w:sz w:val="20"/>
          <w:szCs w:val="20"/>
        </w:rPr>
        <w:t>esvantagens adiciona</w:t>
      </w:r>
      <w:r w:rsidR="00F2336C" w:rsidRPr="00D42413">
        <w:rPr>
          <w:sz w:val="20"/>
          <w:szCs w:val="20"/>
        </w:rPr>
        <w:t>i</w:t>
      </w:r>
      <w:r w:rsidR="005B4948" w:rsidRPr="00D42413">
        <w:rPr>
          <w:sz w:val="20"/>
          <w:szCs w:val="20"/>
        </w:rPr>
        <w:t>s de</w:t>
      </w:r>
      <w:r w:rsidR="00F0788F" w:rsidRPr="00D42413">
        <w:rPr>
          <w:sz w:val="20"/>
          <w:szCs w:val="20"/>
        </w:rPr>
        <w:t>vem-se ao fato</w:t>
      </w:r>
      <w:r w:rsidR="005B4948" w:rsidRPr="00D42413">
        <w:rPr>
          <w:sz w:val="20"/>
          <w:szCs w:val="20"/>
        </w:rPr>
        <w:t xml:space="preserve"> </w:t>
      </w:r>
      <w:r w:rsidR="00F0788F" w:rsidRPr="00D42413">
        <w:rPr>
          <w:sz w:val="20"/>
          <w:szCs w:val="20"/>
        </w:rPr>
        <w:t xml:space="preserve">de </w:t>
      </w:r>
      <w:r w:rsidR="005B4948" w:rsidRPr="00D42413">
        <w:rPr>
          <w:sz w:val="20"/>
          <w:szCs w:val="20"/>
        </w:rPr>
        <w:t xml:space="preserve">estes </w:t>
      </w:r>
      <w:r w:rsidR="00F0788F" w:rsidRPr="00D42413">
        <w:rPr>
          <w:sz w:val="20"/>
          <w:szCs w:val="20"/>
        </w:rPr>
        <w:t xml:space="preserve">motores </w:t>
      </w:r>
      <w:r w:rsidR="005B4948" w:rsidRPr="00D42413">
        <w:rPr>
          <w:sz w:val="20"/>
          <w:szCs w:val="20"/>
        </w:rPr>
        <w:t xml:space="preserve">necessitarem de escovas </w:t>
      </w:r>
      <w:r w:rsidR="00F0788F" w:rsidRPr="00D42413">
        <w:rPr>
          <w:sz w:val="20"/>
          <w:szCs w:val="20"/>
        </w:rPr>
        <w:t>e comutadores</w:t>
      </w:r>
      <w:r w:rsidR="00F2336C" w:rsidRPr="00D42413">
        <w:rPr>
          <w:sz w:val="20"/>
          <w:szCs w:val="20"/>
        </w:rPr>
        <w:t xml:space="preserve"> mecânicos</w:t>
      </w:r>
      <w:r w:rsidR="00F0788F" w:rsidRPr="00D42413">
        <w:rPr>
          <w:sz w:val="20"/>
          <w:szCs w:val="20"/>
        </w:rPr>
        <w:t xml:space="preserve">, provocando um impacto negativo </w:t>
      </w:r>
      <w:r w:rsidR="005B4948" w:rsidRPr="00D42413">
        <w:rPr>
          <w:sz w:val="20"/>
          <w:szCs w:val="20"/>
        </w:rPr>
        <w:t>no</w:t>
      </w:r>
      <w:r w:rsidR="00F0788F" w:rsidRPr="00D42413">
        <w:rPr>
          <w:sz w:val="20"/>
          <w:szCs w:val="20"/>
        </w:rPr>
        <w:t>s</w:t>
      </w:r>
      <w:r w:rsidR="005B4948" w:rsidRPr="00D42413">
        <w:rPr>
          <w:sz w:val="20"/>
          <w:szCs w:val="20"/>
        </w:rPr>
        <w:t xml:space="preserve"> custo</w:t>
      </w:r>
      <w:r w:rsidR="00F0788F" w:rsidRPr="00D42413">
        <w:rPr>
          <w:sz w:val="20"/>
          <w:szCs w:val="20"/>
        </w:rPr>
        <w:t>s de manutenção e n</w:t>
      </w:r>
      <w:r w:rsidR="005B4948" w:rsidRPr="00D42413">
        <w:rPr>
          <w:sz w:val="20"/>
          <w:szCs w:val="20"/>
        </w:rPr>
        <w:t>a fiab</w:t>
      </w:r>
      <w:r w:rsidR="00F0788F" w:rsidRPr="00D42413">
        <w:rPr>
          <w:sz w:val="20"/>
          <w:szCs w:val="20"/>
        </w:rPr>
        <w:t>ilidade do motor.</w:t>
      </w:r>
    </w:p>
    <w:p w:rsidR="00F0788F" w:rsidRPr="00D42413" w:rsidRDefault="00F0788F" w:rsidP="0078695A">
      <w:pPr>
        <w:spacing w:after="0"/>
        <w:rPr>
          <w:sz w:val="20"/>
          <w:szCs w:val="20"/>
        </w:rPr>
      </w:pPr>
      <w:r w:rsidRPr="00D42413">
        <w:rPr>
          <w:sz w:val="20"/>
          <w:szCs w:val="20"/>
        </w:rPr>
        <w:tab/>
        <w:t>De acordo com [1], o motor experimentado tem um volume de 19,2 dm</w:t>
      </w:r>
      <w:r w:rsidRPr="00D42413">
        <w:rPr>
          <w:sz w:val="20"/>
          <w:szCs w:val="20"/>
          <w:vertAlign w:val="superscript"/>
        </w:rPr>
        <w:t>3</w:t>
      </w:r>
      <w:r w:rsidRPr="00D42413">
        <w:rPr>
          <w:sz w:val="20"/>
          <w:szCs w:val="20"/>
        </w:rPr>
        <w:t xml:space="preserve"> e uma densidade de potência de 1,6 kW/dm</w:t>
      </w:r>
      <w:r w:rsidRPr="00D42413">
        <w:rPr>
          <w:sz w:val="20"/>
          <w:szCs w:val="20"/>
          <w:vertAlign w:val="superscript"/>
        </w:rPr>
        <w:t>3</w:t>
      </w:r>
      <w:r w:rsidR="007A224E" w:rsidRPr="00D42413">
        <w:rPr>
          <w:sz w:val="20"/>
          <w:szCs w:val="20"/>
        </w:rPr>
        <w:t xml:space="preserve"> </w:t>
      </w:r>
      <w:r w:rsidRPr="00D42413">
        <w:rPr>
          <w:sz w:val="20"/>
          <w:szCs w:val="20"/>
        </w:rPr>
        <w:t>(Tabela 1). Estes valores resultam de uma determinação do volume do mot</w:t>
      </w:r>
      <w:r w:rsidR="00D05642" w:rsidRPr="00D42413">
        <w:rPr>
          <w:sz w:val="20"/>
          <w:szCs w:val="20"/>
        </w:rPr>
        <w:t>or dependendo do número de par de pólos. O volume diminui significativamente com o aumento do número de pólos do motor e a partir de 2p=6, as melhorias são mínimas. N</w:t>
      </w:r>
      <w:r w:rsidR="00F2336C" w:rsidRPr="00D42413">
        <w:rPr>
          <w:sz w:val="20"/>
          <w:szCs w:val="20"/>
        </w:rPr>
        <w:t>o</w:t>
      </w:r>
      <w:r w:rsidR="00D05642" w:rsidRPr="00D42413">
        <w:rPr>
          <w:sz w:val="20"/>
          <w:szCs w:val="20"/>
        </w:rPr>
        <w:t xml:space="preserve"> entanto o aumento de par de pólos aumenta as perdas no ferro, reduzindo a eficiência global do motor. Sendo assim 2p=5 foi escolhido como um compromisso optimizado.</w:t>
      </w:r>
    </w:p>
    <w:p w:rsidR="00D05642" w:rsidRPr="00D42413" w:rsidRDefault="00D05642" w:rsidP="0078695A">
      <w:pPr>
        <w:spacing w:after="0"/>
        <w:rPr>
          <w:sz w:val="20"/>
          <w:szCs w:val="20"/>
        </w:rPr>
      </w:pPr>
      <w:r w:rsidRPr="00D42413">
        <w:rPr>
          <w:sz w:val="20"/>
          <w:szCs w:val="20"/>
        </w:rPr>
        <w:tab/>
        <w:t>Em suma, podemos concluir que o motor DC tem uma densidade de potência razoável, baixo rendimento e fiabilidade</w:t>
      </w:r>
      <w:r w:rsidR="00D05313" w:rsidRPr="00D42413">
        <w:rPr>
          <w:sz w:val="20"/>
          <w:szCs w:val="20"/>
        </w:rPr>
        <w:t>,</w:t>
      </w:r>
      <w:r w:rsidRPr="00D42413">
        <w:rPr>
          <w:sz w:val="20"/>
          <w:szCs w:val="20"/>
        </w:rPr>
        <w:t xml:space="preserve"> mas tem a</w:t>
      </w:r>
      <w:r w:rsidR="00D05313" w:rsidRPr="00D42413">
        <w:rPr>
          <w:sz w:val="20"/>
          <w:szCs w:val="20"/>
        </w:rPr>
        <w:t>s vantagens</w:t>
      </w:r>
      <w:r w:rsidRPr="00D42413">
        <w:rPr>
          <w:sz w:val="20"/>
          <w:szCs w:val="20"/>
        </w:rPr>
        <w:t xml:space="preserve"> de um custo baixo e controlabilidade simples</w:t>
      </w:r>
      <w:r w:rsidR="00D05313" w:rsidRPr="00D42413">
        <w:rPr>
          <w:sz w:val="20"/>
          <w:szCs w:val="20"/>
        </w:rPr>
        <w:t>, especialmente para potências baixas.</w:t>
      </w:r>
    </w:p>
    <w:p w:rsidR="00D05642" w:rsidRPr="00D42413" w:rsidRDefault="00D05642" w:rsidP="0078695A">
      <w:pPr>
        <w:spacing w:after="0"/>
      </w:pPr>
    </w:p>
    <w:p w:rsidR="00D05642" w:rsidRPr="00D42413" w:rsidRDefault="00D05642" w:rsidP="0078695A">
      <w:pPr>
        <w:spacing w:after="0"/>
      </w:pPr>
      <w:r w:rsidRPr="00D42413">
        <w:tab/>
        <w:t>Motor de Indução</w:t>
      </w:r>
    </w:p>
    <w:p w:rsidR="00D05313" w:rsidRPr="00D42413" w:rsidRDefault="00D05313" w:rsidP="0078695A">
      <w:pPr>
        <w:spacing w:after="0"/>
        <w:rPr>
          <w:sz w:val="20"/>
          <w:szCs w:val="20"/>
        </w:rPr>
      </w:pPr>
      <w:r w:rsidRPr="00D42413">
        <w:tab/>
      </w:r>
      <w:r w:rsidRPr="00D42413">
        <w:rPr>
          <w:sz w:val="20"/>
          <w:szCs w:val="20"/>
        </w:rPr>
        <w:t xml:space="preserve">Os motores de indução, tal como os DC, são os motores </w:t>
      </w:r>
      <w:r w:rsidR="0001100A" w:rsidRPr="00D42413">
        <w:rPr>
          <w:sz w:val="20"/>
          <w:szCs w:val="20"/>
        </w:rPr>
        <w:t>te</w:t>
      </w:r>
      <w:r w:rsidRPr="00D42413">
        <w:rPr>
          <w:sz w:val="20"/>
          <w:szCs w:val="20"/>
        </w:rPr>
        <w:t xml:space="preserve">cnicamente mais “maduros”, mas oferecem uma densidade </w:t>
      </w:r>
      <w:r w:rsidR="00A271D1" w:rsidRPr="00D42413">
        <w:rPr>
          <w:sz w:val="20"/>
          <w:szCs w:val="20"/>
        </w:rPr>
        <w:t xml:space="preserve">de </w:t>
      </w:r>
      <w:r w:rsidRPr="00D42413">
        <w:rPr>
          <w:sz w:val="20"/>
          <w:szCs w:val="20"/>
        </w:rPr>
        <w:t xml:space="preserve">potência e </w:t>
      </w:r>
      <w:r w:rsidR="00774AB9" w:rsidRPr="00D42413">
        <w:rPr>
          <w:sz w:val="20"/>
          <w:szCs w:val="20"/>
        </w:rPr>
        <w:t xml:space="preserve">rendimentos </w:t>
      </w:r>
      <w:r w:rsidRPr="00D42413">
        <w:rPr>
          <w:sz w:val="20"/>
          <w:szCs w:val="20"/>
        </w:rPr>
        <w:t>superiores quando comparados aos DC. As perdas dominantes, são as perdas no cobre (por efeito Joule).</w:t>
      </w:r>
    </w:p>
    <w:p w:rsidR="00774AB9" w:rsidRPr="00D42413" w:rsidRDefault="00D05313" w:rsidP="0078695A">
      <w:pPr>
        <w:spacing w:after="0"/>
        <w:rPr>
          <w:sz w:val="20"/>
          <w:szCs w:val="20"/>
        </w:rPr>
      </w:pPr>
      <w:r w:rsidRPr="00D42413">
        <w:rPr>
          <w:sz w:val="20"/>
          <w:szCs w:val="20"/>
        </w:rPr>
        <w:tab/>
        <w:t>Devido às b</w:t>
      </w:r>
      <w:r w:rsidR="007A224E" w:rsidRPr="00D42413">
        <w:rPr>
          <w:sz w:val="20"/>
          <w:szCs w:val="20"/>
        </w:rPr>
        <w:t xml:space="preserve">aixas correntes de magnetização existentes, no modo de campo enfraquecido, as perdas no cobre são reduzidas e consequentemente o motor permite uma </w:t>
      </w:r>
      <w:r w:rsidR="00774AB9" w:rsidRPr="00D42413">
        <w:rPr>
          <w:sz w:val="20"/>
          <w:szCs w:val="20"/>
        </w:rPr>
        <w:t>boa combinação</w:t>
      </w:r>
      <w:r w:rsidR="007A224E" w:rsidRPr="00D42413">
        <w:rPr>
          <w:sz w:val="20"/>
          <w:szCs w:val="20"/>
        </w:rPr>
        <w:t xml:space="preserve"> de gamas de velocidades com bons rendimentos a altas velocidades.</w:t>
      </w:r>
      <w:r w:rsidR="0001100A" w:rsidRPr="00D42413">
        <w:rPr>
          <w:sz w:val="20"/>
          <w:szCs w:val="20"/>
        </w:rPr>
        <w:t xml:space="preserve"> </w:t>
      </w:r>
      <w:r w:rsidR="00A271D1" w:rsidRPr="00D42413">
        <w:rPr>
          <w:sz w:val="20"/>
          <w:szCs w:val="20"/>
        </w:rPr>
        <w:t xml:space="preserve">Comparando este motor com o de ímanes permanentes, este não apresenta rendimentos tão elevados à velocidade nominal, devido às perdas no cobre geradas pelas correntes de magnetização. Outra desvantagem é o aquecimento do rotor devido a estas perdas que gera a necessidade de integração de um sistema de arrefecimento </w:t>
      </w:r>
      <w:r w:rsidR="00774AB9" w:rsidRPr="00D42413">
        <w:rPr>
          <w:sz w:val="20"/>
          <w:szCs w:val="20"/>
        </w:rPr>
        <w:t>influenciando</w:t>
      </w:r>
      <w:r w:rsidR="00A271D1" w:rsidRPr="00D42413">
        <w:rPr>
          <w:sz w:val="20"/>
          <w:szCs w:val="20"/>
        </w:rPr>
        <w:t xml:space="preserve"> a limitação do regime de sobrecarga.</w:t>
      </w:r>
      <w:r w:rsidR="00774AB9" w:rsidRPr="00D42413">
        <w:rPr>
          <w:sz w:val="20"/>
          <w:szCs w:val="20"/>
        </w:rPr>
        <w:t xml:space="preserve"> Ainda mais, temos que a distância do entreferro deve ser minimizada, para reduzir as correntes de magnetização, processo este que exige processamentos minuciosos por parte do fabricante, o que aumenta o custo de produção do motor.</w:t>
      </w:r>
    </w:p>
    <w:p w:rsidR="00D05642" w:rsidRPr="00D42413" w:rsidRDefault="00774AB9" w:rsidP="0078695A">
      <w:pPr>
        <w:spacing w:after="0"/>
        <w:rPr>
          <w:sz w:val="20"/>
          <w:szCs w:val="20"/>
        </w:rPr>
      </w:pPr>
      <w:r w:rsidRPr="00D42413">
        <w:rPr>
          <w:sz w:val="20"/>
          <w:szCs w:val="20"/>
        </w:rPr>
        <w:tab/>
        <w:t>De acordo com [2] e [3] o volume do motor é de 12,1 dm</w:t>
      </w:r>
      <w:r w:rsidRPr="00D42413">
        <w:rPr>
          <w:sz w:val="20"/>
          <w:szCs w:val="20"/>
          <w:vertAlign w:val="superscript"/>
        </w:rPr>
        <w:t>3</w:t>
      </w:r>
      <w:r w:rsidRPr="00D42413">
        <w:rPr>
          <w:sz w:val="20"/>
          <w:szCs w:val="20"/>
        </w:rPr>
        <w:t xml:space="preserve"> e a densidade de potência de 2,5 kW/dm</w:t>
      </w:r>
      <w:r w:rsidRPr="00D42413">
        <w:rPr>
          <w:sz w:val="20"/>
          <w:szCs w:val="20"/>
          <w:vertAlign w:val="superscript"/>
        </w:rPr>
        <w:t>3</w:t>
      </w:r>
      <w:r w:rsidRPr="00D42413">
        <w:rPr>
          <w:sz w:val="20"/>
          <w:szCs w:val="20"/>
        </w:rPr>
        <w:t xml:space="preserve">. O número de par de polos </w:t>
      </w:r>
      <w:r w:rsidR="00745836" w:rsidRPr="00D42413">
        <w:rPr>
          <w:sz w:val="20"/>
          <w:szCs w:val="20"/>
        </w:rPr>
        <w:t xml:space="preserve">é </w:t>
      </w:r>
      <w:r w:rsidRPr="00D42413">
        <w:rPr>
          <w:sz w:val="20"/>
          <w:szCs w:val="20"/>
        </w:rPr>
        <w:t>p=2, uma vez que este corresponde ao melhor desempenho.</w:t>
      </w:r>
    </w:p>
    <w:p w:rsidR="00745836" w:rsidRPr="00D42413" w:rsidRDefault="00745836" w:rsidP="0078695A">
      <w:pPr>
        <w:spacing w:after="0"/>
        <w:rPr>
          <w:sz w:val="20"/>
          <w:szCs w:val="20"/>
        </w:rPr>
      </w:pPr>
      <w:r w:rsidRPr="00D42413">
        <w:rPr>
          <w:sz w:val="20"/>
          <w:szCs w:val="20"/>
        </w:rPr>
        <w:tab/>
        <w:t>Devido às vantagens, a cima mencionadas, este motor é um dos preferidos para aplicação em veículos eléctricos.</w:t>
      </w:r>
    </w:p>
    <w:p w:rsidR="00745836" w:rsidRPr="00D42413" w:rsidRDefault="00745836" w:rsidP="0078695A">
      <w:pPr>
        <w:spacing w:after="0"/>
      </w:pPr>
    </w:p>
    <w:p w:rsidR="00745836" w:rsidRPr="00D42413" w:rsidRDefault="00745836" w:rsidP="0078695A">
      <w:pPr>
        <w:spacing w:after="0"/>
      </w:pPr>
      <w:r w:rsidRPr="00D42413">
        <w:tab/>
        <w:t>Motor de Ímanes Permanentes</w:t>
      </w:r>
    </w:p>
    <w:p w:rsidR="00745836" w:rsidRPr="00D42413" w:rsidRDefault="00745836" w:rsidP="0078695A">
      <w:pPr>
        <w:spacing w:after="0"/>
        <w:rPr>
          <w:sz w:val="20"/>
          <w:szCs w:val="20"/>
        </w:rPr>
      </w:pPr>
      <w:r w:rsidRPr="00D42413">
        <w:rPr>
          <w:sz w:val="20"/>
          <w:szCs w:val="20"/>
        </w:rPr>
        <w:tab/>
        <w:t xml:space="preserve">A excitação deste motor é criada pela existência de ímanes permanentes no rotor e uma vez que a excitação destes ímanes não necessita de muito espaço, faz com que este motor tenha uma boa densidade de potência. Uma vez que não é necessária nenhuma corrente de excitação, o motor apresenta um rendimento global muito bom à velocidade nominal. As perdas dominantes neste motor, são as perdas no ferro, que ocorrem principalmente no estator, facilitando </w:t>
      </w:r>
      <w:r w:rsidR="00611BDA" w:rsidRPr="00D42413">
        <w:rPr>
          <w:sz w:val="20"/>
          <w:szCs w:val="20"/>
        </w:rPr>
        <w:t>o arrefecimento da máquina, quando necessário. Estas características elegem o motor de ímanes permanentes como líder no que diz respeito à densidade de potência e rendimento.</w:t>
      </w:r>
    </w:p>
    <w:p w:rsidR="00611BDA" w:rsidRPr="00D42413" w:rsidRDefault="00611BDA" w:rsidP="0078695A">
      <w:pPr>
        <w:spacing w:after="0"/>
        <w:rPr>
          <w:sz w:val="20"/>
          <w:szCs w:val="20"/>
        </w:rPr>
      </w:pPr>
      <w:r w:rsidRPr="00D42413">
        <w:rPr>
          <w:sz w:val="20"/>
          <w:szCs w:val="20"/>
        </w:rPr>
        <w:tab/>
        <w:t>As desvantagens deste tipo de motor residem no custo elevado de ímanes raros como o NdFeB</w:t>
      </w:r>
      <w:r w:rsidR="00994B7E" w:rsidRPr="00D42413">
        <w:rPr>
          <w:sz w:val="20"/>
          <w:szCs w:val="20"/>
        </w:rPr>
        <w:t xml:space="preserve"> (embora estes custos tenham vindo a decrescer)</w:t>
      </w:r>
      <w:r w:rsidRPr="00D42413">
        <w:rPr>
          <w:sz w:val="20"/>
          <w:szCs w:val="20"/>
        </w:rPr>
        <w:t xml:space="preserve"> e na componente adicional de corrente necessária, no </w:t>
      </w:r>
      <w:r w:rsidRPr="00D42413">
        <w:rPr>
          <w:sz w:val="20"/>
          <w:szCs w:val="20"/>
        </w:rPr>
        <w:lastRenderedPageBreak/>
        <w:t>modo de campo enfraquecido, onde as perdas no estator aumentam e consequentemente o rendimento baixa, para velocidades elevadas. Outra desvantagem está relacionada com o regime de sobrecarga. Durante este regime</w:t>
      </w:r>
      <w:r w:rsidR="00994B7E" w:rsidRPr="00D42413">
        <w:rPr>
          <w:sz w:val="20"/>
          <w:szCs w:val="20"/>
        </w:rPr>
        <w:t xml:space="preserve"> (restrito pela</w:t>
      </w:r>
      <w:r w:rsidRPr="00D42413">
        <w:rPr>
          <w:sz w:val="20"/>
          <w:szCs w:val="20"/>
        </w:rPr>
        <w:t xml:space="preserve"> </w:t>
      </w:r>
      <w:r w:rsidR="00994B7E" w:rsidRPr="00D42413">
        <w:rPr>
          <w:sz w:val="20"/>
          <w:szCs w:val="20"/>
        </w:rPr>
        <w:t>característica</w:t>
      </w:r>
      <w:r w:rsidRPr="00D42413">
        <w:rPr>
          <w:sz w:val="20"/>
          <w:szCs w:val="20"/>
        </w:rPr>
        <w:t xml:space="preserve"> dos ímanes</w:t>
      </w:r>
      <w:r w:rsidR="00994B7E" w:rsidRPr="00D42413">
        <w:rPr>
          <w:sz w:val="20"/>
          <w:szCs w:val="20"/>
        </w:rPr>
        <w:t>)</w:t>
      </w:r>
      <w:r w:rsidRPr="00D42413">
        <w:rPr>
          <w:sz w:val="20"/>
          <w:szCs w:val="20"/>
        </w:rPr>
        <w:t xml:space="preserve"> </w:t>
      </w:r>
      <w:r w:rsidR="00994B7E" w:rsidRPr="00D42413">
        <w:rPr>
          <w:sz w:val="20"/>
          <w:szCs w:val="20"/>
        </w:rPr>
        <w:t>para prevenirmos uma possível desmagnetização irreversível dos ímanes, temos que evitar a combinação de altas temperaturas nos ímanes com correntes altas no estator (um sistema fiável de medição de temperatura é essencial).</w:t>
      </w:r>
    </w:p>
    <w:p w:rsidR="00994B7E" w:rsidRPr="00D42413" w:rsidRDefault="00994B7E" w:rsidP="0078695A">
      <w:pPr>
        <w:spacing w:after="0"/>
        <w:rPr>
          <w:sz w:val="20"/>
          <w:szCs w:val="20"/>
        </w:rPr>
      </w:pPr>
      <w:r w:rsidRPr="00D42413">
        <w:rPr>
          <w:sz w:val="20"/>
          <w:szCs w:val="20"/>
        </w:rPr>
        <w:tab/>
        <w:t>De acordo com [4] e [5] o volume do motor é de 4,9 dm</w:t>
      </w:r>
      <w:r w:rsidRPr="00D42413">
        <w:rPr>
          <w:sz w:val="20"/>
          <w:szCs w:val="20"/>
          <w:vertAlign w:val="superscript"/>
        </w:rPr>
        <w:t>3</w:t>
      </w:r>
      <w:r w:rsidRPr="00D42413">
        <w:rPr>
          <w:sz w:val="20"/>
          <w:szCs w:val="20"/>
        </w:rPr>
        <w:t xml:space="preserve"> e a densidade de potência de 6,1 kW/dm</w:t>
      </w:r>
      <w:r w:rsidRPr="00D42413">
        <w:rPr>
          <w:sz w:val="20"/>
          <w:szCs w:val="20"/>
          <w:vertAlign w:val="superscript"/>
        </w:rPr>
        <w:t>3</w:t>
      </w:r>
      <w:r w:rsidRPr="00D42413">
        <w:rPr>
          <w:sz w:val="20"/>
          <w:szCs w:val="20"/>
        </w:rPr>
        <w:t>.</w:t>
      </w:r>
    </w:p>
    <w:p w:rsidR="00994B7E" w:rsidRPr="00D42413" w:rsidRDefault="00994B7E" w:rsidP="0078695A">
      <w:pPr>
        <w:spacing w:after="0"/>
        <w:rPr>
          <w:sz w:val="20"/>
          <w:szCs w:val="20"/>
        </w:rPr>
      </w:pPr>
      <w:r w:rsidRPr="00D42413">
        <w:rPr>
          <w:sz w:val="20"/>
          <w:szCs w:val="20"/>
        </w:rPr>
        <w:tab/>
        <w:t>Em suma concluímos que tal como os motores de indução, os de ímanes permanentes, são uma das melhores escolhas para aplicação em veículos eléctricos.</w:t>
      </w:r>
    </w:p>
    <w:p w:rsidR="00D05642" w:rsidRPr="00D42413" w:rsidRDefault="00D05642" w:rsidP="0078695A">
      <w:pPr>
        <w:spacing w:after="0"/>
      </w:pPr>
      <w:r w:rsidRPr="00D42413">
        <w:tab/>
      </w:r>
    </w:p>
    <w:p w:rsidR="00BB3AAE" w:rsidRPr="00D42413" w:rsidRDefault="00BB3AAE" w:rsidP="0078695A">
      <w:pPr>
        <w:spacing w:after="0"/>
      </w:pPr>
      <w:r w:rsidRPr="00D42413">
        <w:tab/>
        <w:t>Motor de Relutância Magnética</w:t>
      </w:r>
    </w:p>
    <w:p w:rsidR="00BB3AAE" w:rsidRPr="00D42413" w:rsidRDefault="00BB3AAE" w:rsidP="0078695A">
      <w:pPr>
        <w:spacing w:after="0"/>
        <w:rPr>
          <w:sz w:val="20"/>
          <w:szCs w:val="20"/>
        </w:rPr>
      </w:pPr>
      <w:r w:rsidRPr="00D42413">
        <w:tab/>
      </w:r>
      <w:r w:rsidRPr="00D42413">
        <w:rPr>
          <w:sz w:val="20"/>
          <w:szCs w:val="20"/>
        </w:rPr>
        <w:t xml:space="preserve">Este motor providencia uma densidade de potência e rendimento semelhantes ao de motor de indução. Num entanto, tem uma construção mais simples, sem enrolamentos no rotor e com enrolamentos concentrados no estator, o que leva este motor a obter melhores características térmicas. Tem ainda a vantagem do custo de fabrico e de manutenção. De forma a podermos obter uma boa densidade de potência com este motor, necessitamos de aumentar a distância no entreferro, o que consequentemente aumenta o ruído sonoro gerado pelo motor. Medidas para a redução deste ruído diminuem a densidade de potência deste motor, fazendo com que as características do motor de indução se sobressaiam em relação ao de relutância. Outra desvantagem deste motor é o </w:t>
      </w:r>
      <w:r w:rsidRPr="00D42413">
        <w:rPr>
          <w:i/>
          <w:sz w:val="20"/>
          <w:szCs w:val="20"/>
        </w:rPr>
        <w:t>ripple</w:t>
      </w:r>
      <w:r w:rsidRPr="00D42413">
        <w:rPr>
          <w:sz w:val="20"/>
          <w:szCs w:val="20"/>
        </w:rPr>
        <w:t xml:space="preserve"> de binário a baixas rotações e a complexidade</w:t>
      </w:r>
      <w:r w:rsidR="002B5E43" w:rsidRPr="00D42413">
        <w:rPr>
          <w:sz w:val="20"/>
          <w:szCs w:val="20"/>
        </w:rPr>
        <w:t xml:space="preserve"> na implementação de controlo deste motor, devido à não-linearidade na determinação da corrente (ângulo de condução). Estas características fazem com que o motor de relutância seja actualmente utilizado apenas em protótipos, não querendo dizer num entanto, que não seja um motor com potencial suficiente para se afirmar no mercado mais tarde.</w:t>
      </w:r>
    </w:p>
    <w:p w:rsidR="002B5E43" w:rsidRPr="00D42413" w:rsidRDefault="002B5E43" w:rsidP="0078695A">
      <w:pPr>
        <w:spacing w:after="0"/>
        <w:rPr>
          <w:sz w:val="20"/>
          <w:szCs w:val="20"/>
        </w:rPr>
      </w:pPr>
      <w:r w:rsidRPr="00D42413">
        <w:rPr>
          <w:sz w:val="20"/>
          <w:szCs w:val="20"/>
        </w:rPr>
        <w:tab/>
        <w:t>De acordo com [6] o volume do motor é de 11,8 dm</w:t>
      </w:r>
      <w:r w:rsidRPr="00D42413">
        <w:rPr>
          <w:sz w:val="20"/>
          <w:szCs w:val="20"/>
          <w:vertAlign w:val="superscript"/>
        </w:rPr>
        <w:t>3</w:t>
      </w:r>
      <w:r w:rsidRPr="00D42413">
        <w:rPr>
          <w:sz w:val="20"/>
          <w:szCs w:val="20"/>
        </w:rPr>
        <w:t xml:space="preserve"> e a densidade de potência de 2,6 kW/dm</w:t>
      </w:r>
      <w:r w:rsidRPr="00D42413">
        <w:rPr>
          <w:sz w:val="20"/>
          <w:szCs w:val="20"/>
          <w:vertAlign w:val="superscript"/>
        </w:rPr>
        <w:t>3</w:t>
      </w:r>
      <w:r w:rsidRPr="00D42413">
        <w:rPr>
          <w:sz w:val="20"/>
          <w:szCs w:val="20"/>
        </w:rPr>
        <w:t>. O número de “</w:t>
      </w:r>
      <w:r w:rsidRPr="00D42413">
        <w:rPr>
          <w:i/>
          <w:sz w:val="20"/>
          <w:szCs w:val="20"/>
        </w:rPr>
        <w:t>slots</w:t>
      </w:r>
      <w:r w:rsidRPr="00D42413">
        <w:rPr>
          <w:sz w:val="20"/>
          <w:szCs w:val="20"/>
        </w:rPr>
        <w:t>” no estator é de 12 no rotor de 8.</w:t>
      </w:r>
    </w:p>
    <w:p w:rsidR="002B5E43" w:rsidRPr="00D42413" w:rsidRDefault="002B5E43" w:rsidP="0078695A">
      <w:pPr>
        <w:spacing w:after="0"/>
        <w:rPr>
          <w:sz w:val="20"/>
          <w:szCs w:val="20"/>
        </w:rPr>
      </w:pPr>
    </w:p>
    <w:p w:rsidR="009256B9" w:rsidRPr="00D42413" w:rsidRDefault="009256B9" w:rsidP="0078695A">
      <w:pPr>
        <w:spacing w:after="0"/>
        <w:rPr>
          <w:sz w:val="20"/>
          <w:szCs w:val="20"/>
        </w:rPr>
      </w:pPr>
    </w:p>
    <w:p w:rsidR="009256B9" w:rsidRPr="00D42413" w:rsidRDefault="009256B9" w:rsidP="009256B9">
      <w:pPr>
        <w:pStyle w:val="Caption"/>
        <w:keepNext/>
        <w:rPr>
          <w:color w:val="auto"/>
        </w:rPr>
      </w:pPr>
      <w:r w:rsidRPr="00D42413">
        <w:rPr>
          <w:color w:val="auto"/>
        </w:rPr>
        <w:t xml:space="preserve">Tabela </w:t>
      </w:r>
      <w:r w:rsidRPr="00D42413">
        <w:rPr>
          <w:color w:val="auto"/>
        </w:rPr>
        <w:fldChar w:fldCharType="begin"/>
      </w:r>
      <w:r w:rsidRPr="00D42413">
        <w:rPr>
          <w:color w:val="auto"/>
        </w:rPr>
        <w:instrText xml:space="preserve"> SEQ Tabela \* ARABIC </w:instrText>
      </w:r>
      <w:r w:rsidRPr="00D42413">
        <w:rPr>
          <w:color w:val="auto"/>
        </w:rPr>
        <w:fldChar w:fldCharType="separate"/>
      </w:r>
      <w:r w:rsidR="00E96E24" w:rsidRPr="00D42413">
        <w:rPr>
          <w:noProof/>
          <w:color w:val="auto"/>
        </w:rPr>
        <w:t>1</w:t>
      </w:r>
      <w:r w:rsidRPr="00D42413">
        <w:rPr>
          <w:color w:val="auto"/>
        </w:rPr>
        <w:fldChar w:fldCharType="end"/>
      </w:r>
      <w:r w:rsidRPr="00D42413">
        <w:rPr>
          <w:color w:val="auto"/>
        </w:rPr>
        <w:t xml:space="preserve"> – Comparação de características de motores</w:t>
      </w:r>
    </w:p>
    <w:tbl>
      <w:tblPr>
        <w:tblStyle w:val="LightShading"/>
        <w:tblW w:w="0" w:type="auto"/>
        <w:tblLook w:val="04A0" w:firstRow="1" w:lastRow="0" w:firstColumn="1" w:lastColumn="0" w:noHBand="0" w:noVBand="1"/>
      </w:tblPr>
      <w:tblGrid>
        <w:gridCol w:w="1728"/>
        <w:gridCol w:w="1729"/>
        <w:gridCol w:w="1729"/>
        <w:gridCol w:w="1729"/>
        <w:gridCol w:w="1729"/>
      </w:tblGrid>
      <w:tr w:rsidR="00D42413" w:rsidRPr="00D42413" w:rsidTr="00925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9256B9" w:rsidRPr="00D42413" w:rsidRDefault="009256B9" w:rsidP="009256B9">
            <w:pPr>
              <w:jc w:val="center"/>
              <w:rPr>
                <w:color w:val="auto"/>
                <w:sz w:val="20"/>
                <w:szCs w:val="20"/>
              </w:rPr>
            </w:pPr>
          </w:p>
        </w:tc>
        <w:tc>
          <w:tcPr>
            <w:tcW w:w="1729" w:type="dxa"/>
          </w:tcPr>
          <w:p w:rsidR="009256B9" w:rsidRPr="00D42413" w:rsidRDefault="009256B9" w:rsidP="009256B9">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Motor DC</w:t>
            </w:r>
          </w:p>
        </w:tc>
        <w:tc>
          <w:tcPr>
            <w:tcW w:w="1729" w:type="dxa"/>
          </w:tcPr>
          <w:p w:rsidR="009256B9" w:rsidRPr="00D42413" w:rsidRDefault="009256B9" w:rsidP="009256B9">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Motor de Indução</w:t>
            </w:r>
          </w:p>
        </w:tc>
        <w:tc>
          <w:tcPr>
            <w:tcW w:w="1729" w:type="dxa"/>
          </w:tcPr>
          <w:p w:rsidR="009256B9" w:rsidRPr="00D42413" w:rsidRDefault="009256B9" w:rsidP="009256B9">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Motor de Ímanes Permanentes</w:t>
            </w:r>
          </w:p>
        </w:tc>
        <w:tc>
          <w:tcPr>
            <w:tcW w:w="1729" w:type="dxa"/>
          </w:tcPr>
          <w:p w:rsidR="009256B9" w:rsidRPr="00D42413" w:rsidRDefault="009256B9" w:rsidP="009256B9">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Motor de Relutância</w:t>
            </w:r>
          </w:p>
        </w:tc>
      </w:tr>
      <w:tr w:rsidR="00D42413" w:rsidRPr="00D42413" w:rsidTr="009256B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28" w:type="dxa"/>
          </w:tcPr>
          <w:p w:rsidR="009256B9" w:rsidRPr="00D42413" w:rsidRDefault="009256B9" w:rsidP="0078695A">
            <w:pPr>
              <w:rPr>
                <w:color w:val="auto"/>
                <w:sz w:val="20"/>
                <w:szCs w:val="20"/>
              </w:rPr>
            </w:pPr>
            <w:r w:rsidRPr="00D42413">
              <w:rPr>
                <w:color w:val="auto"/>
                <w:sz w:val="20"/>
                <w:szCs w:val="20"/>
              </w:rPr>
              <w:t>Número de pólos</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5</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2</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6</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12/8</w:t>
            </w:r>
          </w:p>
        </w:tc>
      </w:tr>
      <w:tr w:rsidR="00D42413" w:rsidRPr="00D42413" w:rsidTr="009256B9">
        <w:tc>
          <w:tcPr>
            <w:cnfStyle w:val="001000000000" w:firstRow="0" w:lastRow="0" w:firstColumn="1" w:lastColumn="0" w:oddVBand="0" w:evenVBand="0" w:oddHBand="0" w:evenHBand="0" w:firstRowFirstColumn="0" w:firstRowLastColumn="0" w:lastRowFirstColumn="0" w:lastRowLastColumn="0"/>
            <w:tcW w:w="1728" w:type="dxa"/>
          </w:tcPr>
          <w:p w:rsidR="009256B9" w:rsidRPr="00D42413" w:rsidRDefault="009256B9" w:rsidP="0078695A">
            <w:pPr>
              <w:rPr>
                <w:color w:val="auto"/>
                <w:sz w:val="20"/>
                <w:szCs w:val="20"/>
              </w:rPr>
            </w:pPr>
            <w:r w:rsidRPr="00D42413">
              <w:rPr>
                <w:color w:val="auto"/>
                <w:sz w:val="20"/>
                <w:szCs w:val="20"/>
              </w:rPr>
              <w:t>Rendimento máximo</w:t>
            </w:r>
          </w:p>
        </w:tc>
        <w:tc>
          <w:tcPr>
            <w:tcW w:w="1729" w:type="dxa"/>
          </w:tcPr>
          <w:p w:rsidR="009256B9" w:rsidRPr="00D42413" w:rsidRDefault="009256B9" w:rsidP="009256B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84%</w:t>
            </w:r>
          </w:p>
        </w:tc>
        <w:tc>
          <w:tcPr>
            <w:tcW w:w="1729" w:type="dxa"/>
          </w:tcPr>
          <w:p w:rsidR="009256B9" w:rsidRPr="00D42413" w:rsidRDefault="009256B9" w:rsidP="009256B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89%</w:t>
            </w:r>
          </w:p>
        </w:tc>
        <w:tc>
          <w:tcPr>
            <w:tcW w:w="1729" w:type="dxa"/>
          </w:tcPr>
          <w:p w:rsidR="009256B9" w:rsidRPr="00D42413" w:rsidRDefault="009256B9" w:rsidP="009256B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97%</w:t>
            </w:r>
          </w:p>
        </w:tc>
        <w:tc>
          <w:tcPr>
            <w:tcW w:w="1729" w:type="dxa"/>
          </w:tcPr>
          <w:p w:rsidR="009256B9" w:rsidRPr="00D42413" w:rsidRDefault="009256B9" w:rsidP="009256B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42413">
              <w:rPr>
                <w:color w:val="auto"/>
                <w:sz w:val="20"/>
                <w:szCs w:val="20"/>
              </w:rPr>
              <w:t>88%</w:t>
            </w:r>
          </w:p>
        </w:tc>
      </w:tr>
      <w:tr w:rsidR="00D42413" w:rsidRPr="00D42413" w:rsidTr="0092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9256B9" w:rsidRPr="00D42413" w:rsidRDefault="009256B9" w:rsidP="0078695A">
            <w:pPr>
              <w:rPr>
                <w:color w:val="auto"/>
                <w:sz w:val="20"/>
                <w:szCs w:val="20"/>
              </w:rPr>
            </w:pPr>
            <w:r w:rsidRPr="00D42413">
              <w:rPr>
                <w:color w:val="auto"/>
                <w:sz w:val="20"/>
                <w:szCs w:val="20"/>
              </w:rPr>
              <w:t>Densidade de potência</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1,6</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2,5</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6,1</w:t>
            </w:r>
          </w:p>
        </w:tc>
        <w:tc>
          <w:tcPr>
            <w:tcW w:w="1729" w:type="dxa"/>
          </w:tcPr>
          <w:p w:rsidR="009256B9" w:rsidRPr="00D42413" w:rsidRDefault="009256B9" w:rsidP="009256B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42413">
              <w:rPr>
                <w:color w:val="auto"/>
                <w:sz w:val="20"/>
                <w:szCs w:val="20"/>
              </w:rPr>
              <w:t>2,6</w:t>
            </w:r>
          </w:p>
        </w:tc>
      </w:tr>
    </w:tbl>
    <w:p w:rsidR="002B5E43" w:rsidRPr="00D42413" w:rsidRDefault="002B5E43" w:rsidP="0078695A">
      <w:pPr>
        <w:spacing w:after="0"/>
        <w:rPr>
          <w:sz w:val="20"/>
          <w:szCs w:val="20"/>
        </w:rPr>
      </w:pPr>
    </w:p>
    <w:p w:rsidR="002B5E43" w:rsidRPr="00D42413" w:rsidRDefault="002B5E43"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E96E24" w:rsidRPr="00D42413" w:rsidRDefault="00E96E24" w:rsidP="0078695A">
      <w:pPr>
        <w:spacing w:after="0"/>
        <w:rPr>
          <w:sz w:val="20"/>
          <w:szCs w:val="20"/>
        </w:rPr>
      </w:pPr>
    </w:p>
    <w:p w:rsidR="002B5E43" w:rsidRPr="00D42413" w:rsidRDefault="002B5E43" w:rsidP="0078695A">
      <w:pPr>
        <w:spacing w:after="0"/>
        <w:rPr>
          <w:sz w:val="20"/>
          <w:szCs w:val="20"/>
        </w:rPr>
      </w:pPr>
    </w:p>
    <w:p w:rsidR="002B5E43" w:rsidRPr="00D42413" w:rsidRDefault="009256B9" w:rsidP="0078695A">
      <w:pPr>
        <w:spacing w:after="0"/>
        <w:rPr>
          <w:sz w:val="20"/>
          <w:szCs w:val="20"/>
        </w:rPr>
      </w:pPr>
      <w:r w:rsidRPr="00D42413">
        <w:rPr>
          <w:sz w:val="20"/>
          <w:szCs w:val="20"/>
        </w:rPr>
        <w:tab/>
      </w:r>
    </w:p>
    <w:p w:rsidR="009256B9" w:rsidRPr="00D42413" w:rsidRDefault="009256B9" w:rsidP="009256B9">
      <w:pPr>
        <w:spacing w:after="0"/>
        <w:ind w:firstLine="708"/>
        <w:rPr>
          <w:sz w:val="20"/>
          <w:szCs w:val="20"/>
        </w:rPr>
      </w:pPr>
      <w:r w:rsidRPr="00D42413">
        <w:lastRenderedPageBreak/>
        <w:t>Escolha do Motor</w:t>
      </w:r>
    </w:p>
    <w:p w:rsidR="00E96E24" w:rsidRPr="00D42413" w:rsidRDefault="009256B9" w:rsidP="00E96E24">
      <w:pPr>
        <w:spacing w:after="0"/>
        <w:ind w:firstLine="708"/>
        <w:rPr>
          <w:sz w:val="20"/>
          <w:szCs w:val="20"/>
        </w:rPr>
      </w:pPr>
      <w:r w:rsidRPr="00D42413">
        <w:rPr>
          <w:sz w:val="20"/>
          <w:szCs w:val="20"/>
        </w:rPr>
        <w:t>Com base na informação recolhida</w:t>
      </w:r>
      <w:r w:rsidR="00E96E24" w:rsidRPr="00D42413">
        <w:rPr>
          <w:sz w:val="20"/>
          <w:szCs w:val="20"/>
        </w:rPr>
        <w:t>, uma avaliação quantitativa foi elaborada tendo em conta as características mais relevantes, onde 5-Muito bom e 1- Muito mau (tabela 2).</w:t>
      </w:r>
    </w:p>
    <w:p w:rsidR="00E96E24" w:rsidRPr="00D42413" w:rsidRDefault="00E96E24" w:rsidP="00E96E24">
      <w:pPr>
        <w:spacing w:after="0"/>
        <w:ind w:firstLine="708"/>
        <w:rPr>
          <w:sz w:val="20"/>
          <w:szCs w:val="20"/>
        </w:rPr>
      </w:pPr>
    </w:p>
    <w:p w:rsidR="00E96E24" w:rsidRPr="00D42413" w:rsidRDefault="00E96E24" w:rsidP="00E96E24">
      <w:pPr>
        <w:spacing w:after="0"/>
        <w:ind w:firstLine="708"/>
        <w:rPr>
          <w:sz w:val="20"/>
          <w:szCs w:val="20"/>
        </w:rPr>
      </w:pPr>
    </w:p>
    <w:p w:rsidR="00E96E24" w:rsidRPr="00D42413" w:rsidRDefault="00E96E24" w:rsidP="00E96E24">
      <w:pPr>
        <w:pStyle w:val="Caption"/>
        <w:keepNext/>
        <w:rPr>
          <w:color w:val="auto"/>
        </w:rPr>
      </w:pPr>
      <w:bookmarkStart w:id="0" w:name="_GoBack"/>
      <w:r w:rsidRPr="00D42413">
        <w:rPr>
          <w:color w:val="auto"/>
        </w:rPr>
        <w:t xml:space="preserve">Tabela </w:t>
      </w:r>
      <w:r w:rsidRPr="00D42413">
        <w:rPr>
          <w:color w:val="auto"/>
        </w:rPr>
        <w:fldChar w:fldCharType="begin"/>
      </w:r>
      <w:r w:rsidRPr="00D42413">
        <w:rPr>
          <w:color w:val="auto"/>
        </w:rPr>
        <w:instrText xml:space="preserve"> SEQ Tabela \* ARABIC </w:instrText>
      </w:r>
      <w:r w:rsidRPr="00D42413">
        <w:rPr>
          <w:color w:val="auto"/>
        </w:rPr>
        <w:fldChar w:fldCharType="separate"/>
      </w:r>
      <w:r w:rsidRPr="00D42413">
        <w:rPr>
          <w:noProof/>
          <w:color w:val="auto"/>
        </w:rPr>
        <w:t>2</w:t>
      </w:r>
      <w:r w:rsidRPr="00D42413">
        <w:rPr>
          <w:color w:val="auto"/>
        </w:rPr>
        <w:fldChar w:fldCharType="end"/>
      </w:r>
      <w:r w:rsidRPr="00D42413">
        <w:rPr>
          <w:color w:val="auto"/>
        </w:rPr>
        <w:t xml:space="preserve"> – Comparação quantitativa de características dos motores</w:t>
      </w:r>
    </w:p>
    <w:bookmarkEnd w:id="0"/>
    <w:tbl>
      <w:tblPr>
        <w:tblStyle w:val="LightShading"/>
        <w:tblpPr w:leftFromText="141" w:rightFromText="141" w:vertAnchor="page" w:horzAnchor="margin" w:tblpY="3331"/>
        <w:tblW w:w="0" w:type="auto"/>
        <w:tblLook w:val="04A0" w:firstRow="1" w:lastRow="0" w:firstColumn="1" w:lastColumn="0" w:noHBand="0" w:noVBand="1"/>
      </w:tblPr>
      <w:tblGrid>
        <w:gridCol w:w="1840"/>
        <w:gridCol w:w="1725"/>
        <w:gridCol w:w="1717"/>
        <w:gridCol w:w="1717"/>
        <w:gridCol w:w="1721"/>
      </w:tblGrid>
      <w:tr w:rsidR="00D42413" w:rsidRPr="00D42413" w:rsidTr="00E96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rPr>
                <w:color w:val="auto"/>
              </w:rPr>
            </w:pPr>
          </w:p>
        </w:tc>
        <w:tc>
          <w:tcPr>
            <w:tcW w:w="1729" w:type="dxa"/>
          </w:tcPr>
          <w:p w:rsidR="00E96E24" w:rsidRPr="00D42413" w:rsidRDefault="00E96E24" w:rsidP="00E96E24">
            <w:pPr>
              <w:jc w:val="center"/>
              <w:cnfStyle w:val="100000000000" w:firstRow="1" w:lastRow="0" w:firstColumn="0" w:lastColumn="0" w:oddVBand="0" w:evenVBand="0" w:oddHBand="0" w:evenHBand="0" w:firstRowFirstColumn="0" w:firstRowLastColumn="0" w:lastRowFirstColumn="0" w:lastRowLastColumn="0"/>
              <w:rPr>
                <w:color w:val="auto"/>
              </w:rPr>
            </w:pPr>
            <w:r w:rsidRPr="00D42413">
              <w:rPr>
                <w:color w:val="auto"/>
              </w:rPr>
              <w:t>Motor de Ímanes Permanentes</w:t>
            </w:r>
          </w:p>
        </w:tc>
        <w:tc>
          <w:tcPr>
            <w:tcW w:w="1729" w:type="dxa"/>
          </w:tcPr>
          <w:p w:rsidR="00E96E24" w:rsidRPr="00D42413" w:rsidRDefault="00E96E24" w:rsidP="00E96E24">
            <w:pPr>
              <w:jc w:val="center"/>
              <w:cnfStyle w:val="100000000000" w:firstRow="1" w:lastRow="0" w:firstColumn="0" w:lastColumn="0" w:oddVBand="0" w:evenVBand="0" w:oddHBand="0" w:evenHBand="0" w:firstRowFirstColumn="0" w:firstRowLastColumn="0" w:lastRowFirstColumn="0" w:lastRowLastColumn="0"/>
              <w:rPr>
                <w:color w:val="auto"/>
              </w:rPr>
            </w:pPr>
            <w:r w:rsidRPr="00D42413">
              <w:rPr>
                <w:color w:val="auto"/>
              </w:rPr>
              <w:t>Motor de Indução</w:t>
            </w:r>
          </w:p>
        </w:tc>
        <w:tc>
          <w:tcPr>
            <w:tcW w:w="1729" w:type="dxa"/>
          </w:tcPr>
          <w:p w:rsidR="00E96E24" w:rsidRPr="00D42413" w:rsidRDefault="00E96E24" w:rsidP="00E96E24">
            <w:pPr>
              <w:jc w:val="center"/>
              <w:cnfStyle w:val="100000000000" w:firstRow="1" w:lastRow="0" w:firstColumn="0" w:lastColumn="0" w:oddVBand="0" w:evenVBand="0" w:oddHBand="0" w:evenHBand="0" w:firstRowFirstColumn="0" w:firstRowLastColumn="0" w:lastRowFirstColumn="0" w:lastRowLastColumn="0"/>
              <w:rPr>
                <w:color w:val="auto"/>
              </w:rPr>
            </w:pPr>
            <w:r w:rsidRPr="00D42413">
              <w:rPr>
                <w:color w:val="auto"/>
              </w:rPr>
              <w:t>Motor DC com escovas</w:t>
            </w:r>
          </w:p>
        </w:tc>
        <w:tc>
          <w:tcPr>
            <w:tcW w:w="1729" w:type="dxa"/>
          </w:tcPr>
          <w:p w:rsidR="00E96E24" w:rsidRPr="00D42413" w:rsidRDefault="00E96E24" w:rsidP="00E96E24">
            <w:pPr>
              <w:jc w:val="center"/>
              <w:cnfStyle w:val="100000000000" w:firstRow="1" w:lastRow="0" w:firstColumn="0" w:lastColumn="0" w:oddVBand="0" w:evenVBand="0" w:oddHBand="0" w:evenHBand="0" w:firstRowFirstColumn="0" w:firstRowLastColumn="0" w:lastRowFirstColumn="0" w:lastRowLastColumn="0"/>
              <w:rPr>
                <w:color w:val="auto"/>
              </w:rPr>
            </w:pPr>
            <w:r w:rsidRPr="00D42413">
              <w:rPr>
                <w:color w:val="auto"/>
              </w:rPr>
              <w:t>Motor de Relutância Magnética</w:t>
            </w:r>
          </w:p>
        </w:tc>
      </w:tr>
      <w:tr w:rsidR="00D42413" w:rsidRPr="00D42413" w:rsidTr="00E96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jc w:val="center"/>
              <w:rPr>
                <w:color w:val="auto"/>
              </w:rPr>
            </w:pPr>
            <w:r w:rsidRPr="00D42413">
              <w:rPr>
                <w:color w:val="auto"/>
              </w:rPr>
              <w:t>Densidade de Potência</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5</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1</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w:t>
            </w:r>
          </w:p>
        </w:tc>
      </w:tr>
      <w:tr w:rsidR="00D42413" w:rsidRPr="00D42413" w:rsidTr="00E96E24">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jc w:val="center"/>
              <w:rPr>
                <w:color w:val="auto"/>
              </w:rPr>
            </w:pPr>
            <w:r w:rsidRPr="00D42413">
              <w:rPr>
                <w:color w:val="auto"/>
              </w:rPr>
              <w:t>Rendimento</w:t>
            </w:r>
          </w:p>
          <w:p w:rsidR="00E96E24" w:rsidRPr="00D42413" w:rsidRDefault="00E96E24" w:rsidP="00E96E24">
            <w:pPr>
              <w:jc w:val="center"/>
              <w:rPr>
                <w:color w:val="auto"/>
              </w:rPr>
            </w:pP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5</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4</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2</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4</w:t>
            </w:r>
          </w:p>
        </w:tc>
      </w:tr>
      <w:tr w:rsidR="00D42413" w:rsidRPr="00D42413" w:rsidTr="00E96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jc w:val="center"/>
              <w:rPr>
                <w:color w:val="auto"/>
              </w:rPr>
            </w:pPr>
            <w:r w:rsidRPr="00D42413">
              <w:rPr>
                <w:color w:val="auto"/>
              </w:rPr>
              <w:t>Custo</w:t>
            </w:r>
          </w:p>
          <w:p w:rsidR="00E96E24" w:rsidRPr="00D42413" w:rsidRDefault="00E96E24" w:rsidP="00E96E24">
            <w:pPr>
              <w:jc w:val="center"/>
              <w:rPr>
                <w:color w:val="auto"/>
              </w:rPr>
            </w:pP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2</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5</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4</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4</w:t>
            </w:r>
          </w:p>
        </w:tc>
      </w:tr>
      <w:tr w:rsidR="00D42413" w:rsidRPr="00D42413" w:rsidTr="00E96E24">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jc w:val="center"/>
              <w:rPr>
                <w:color w:val="auto"/>
              </w:rPr>
            </w:pPr>
            <w:r w:rsidRPr="00D42413">
              <w:rPr>
                <w:color w:val="auto"/>
              </w:rPr>
              <w:t>Fiabilidade</w:t>
            </w:r>
          </w:p>
          <w:p w:rsidR="00E96E24" w:rsidRPr="00D42413" w:rsidRDefault="00E96E24" w:rsidP="00E96E24">
            <w:pPr>
              <w:jc w:val="center"/>
              <w:rPr>
                <w:color w:val="auto"/>
              </w:rPr>
            </w:pP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3</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5</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2</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4</w:t>
            </w:r>
          </w:p>
        </w:tc>
      </w:tr>
      <w:tr w:rsidR="00D42413" w:rsidRPr="00D42413" w:rsidTr="00E96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jc w:val="center"/>
              <w:rPr>
                <w:color w:val="auto"/>
              </w:rPr>
            </w:pPr>
            <w:r w:rsidRPr="00D42413">
              <w:rPr>
                <w:color w:val="auto"/>
              </w:rPr>
              <w:t>Maturidade Técnica</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4</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4</w:t>
            </w:r>
          </w:p>
        </w:tc>
        <w:tc>
          <w:tcPr>
            <w:tcW w:w="1729" w:type="dxa"/>
          </w:tcPr>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p>
          <w:p w:rsidR="00E96E24" w:rsidRPr="00D42413" w:rsidRDefault="00E96E24"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w:t>
            </w:r>
          </w:p>
        </w:tc>
      </w:tr>
      <w:tr w:rsidR="00D42413" w:rsidRPr="00D42413" w:rsidTr="00E96E24">
        <w:tc>
          <w:tcPr>
            <w:cnfStyle w:val="001000000000" w:firstRow="0" w:lastRow="0" w:firstColumn="1" w:lastColumn="0" w:oddVBand="0" w:evenVBand="0" w:oddHBand="0" w:evenHBand="0" w:firstRowFirstColumn="0" w:firstRowLastColumn="0" w:lastRowFirstColumn="0" w:lastRowLastColumn="0"/>
            <w:tcW w:w="1740" w:type="dxa"/>
          </w:tcPr>
          <w:p w:rsidR="00E96E24" w:rsidRPr="00D42413" w:rsidRDefault="00E96E24" w:rsidP="00E96E24">
            <w:pPr>
              <w:jc w:val="center"/>
              <w:rPr>
                <w:color w:val="auto"/>
              </w:rPr>
            </w:pPr>
            <w:r w:rsidRPr="00D42413">
              <w:rPr>
                <w:color w:val="auto"/>
              </w:rPr>
              <w:t>Controlabilidade</w:t>
            </w:r>
          </w:p>
          <w:p w:rsidR="00E96E24" w:rsidRPr="00D42413" w:rsidRDefault="00E96E24" w:rsidP="00E96E24">
            <w:pPr>
              <w:jc w:val="center"/>
              <w:rPr>
                <w:color w:val="auto"/>
              </w:rPr>
            </w:pP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4</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3</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5</w:t>
            </w:r>
          </w:p>
        </w:tc>
        <w:tc>
          <w:tcPr>
            <w:tcW w:w="1729" w:type="dxa"/>
          </w:tcPr>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p>
          <w:p w:rsidR="00E96E24" w:rsidRPr="00D42413" w:rsidRDefault="00E96E24" w:rsidP="00E96E24">
            <w:pPr>
              <w:jc w:val="center"/>
              <w:cnfStyle w:val="000000000000" w:firstRow="0" w:lastRow="0" w:firstColumn="0" w:lastColumn="0" w:oddVBand="0" w:evenVBand="0" w:oddHBand="0" w:evenHBand="0" w:firstRowFirstColumn="0" w:firstRowLastColumn="0" w:lastRowFirstColumn="0" w:lastRowLastColumn="0"/>
              <w:rPr>
                <w:color w:val="auto"/>
              </w:rPr>
            </w:pPr>
            <w:r w:rsidRPr="00D42413">
              <w:rPr>
                <w:color w:val="auto"/>
              </w:rPr>
              <w:t>2</w:t>
            </w:r>
          </w:p>
        </w:tc>
      </w:tr>
      <w:tr w:rsidR="00D42413" w:rsidRPr="00D42413" w:rsidTr="00E96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FA1662" w:rsidRPr="00D42413" w:rsidRDefault="00541899" w:rsidP="00E96E24">
            <w:pPr>
              <w:jc w:val="center"/>
              <w:rPr>
                <w:color w:val="auto"/>
              </w:rPr>
            </w:pPr>
            <w:proofErr w:type="gramStart"/>
            <w:r w:rsidRPr="00D42413">
              <w:rPr>
                <w:color w:val="auto"/>
              </w:rPr>
              <w:t>Resultado(média</w:t>
            </w:r>
            <w:proofErr w:type="gramEnd"/>
            <w:r w:rsidRPr="00D42413">
              <w:rPr>
                <w:color w:val="auto"/>
              </w:rPr>
              <w:t>)</w:t>
            </w:r>
          </w:p>
        </w:tc>
        <w:tc>
          <w:tcPr>
            <w:tcW w:w="1729" w:type="dxa"/>
          </w:tcPr>
          <w:p w:rsidR="00FA1662" w:rsidRPr="00D42413" w:rsidRDefault="00541899"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3,67</w:t>
            </w:r>
          </w:p>
        </w:tc>
        <w:tc>
          <w:tcPr>
            <w:tcW w:w="1729" w:type="dxa"/>
          </w:tcPr>
          <w:p w:rsidR="00FA1662" w:rsidRPr="00D42413" w:rsidRDefault="00541899"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4</w:t>
            </w:r>
          </w:p>
        </w:tc>
        <w:tc>
          <w:tcPr>
            <w:tcW w:w="1729" w:type="dxa"/>
          </w:tcPr>
          <w:p w:rsidR="00FA1662" w:rsidRPr="00D42413" w:rsidRDefault="00541899"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w:t>
            </w:r>
          </w:p>
        </w:tc>
        <w:tc>
          <w:tcPr>
            <w:tcW w:w="1729" w:type="dxa"/>
          </w:tcPr>
          <w:p w:rsidR="00FA1662" w:rsidRPr="00D42413" w:rsidRDefault="00541899" w:rsidP="00E96E24">
            <w:pPr>
              <w:jc w:val="center"/>
              <w:cnfStyle w:val="000000100000" w:firstRow="0" w:lastRow="0" w:firstColumn="0" w:lastColumn="0" w:oddVBand="0" w:evenVBand="0" w:oddHBand="1" w:evenHBand="0" w:firstRowFirstColumn="0" w:firstRowLastColumn="0" w:lastRowFirstColumn="0" w:lastRowLastColumn="0"/>
              <w:rPr>
                <w:color w:val="auto"/>
              </w:rPr>
            </w:pPr>
            <w:r w:rsidRPr="00D42413">
              <w:rPr>
                <w:color w:val="auto"/>
              </w:rPr>
              <w:t>3,33</w:t>
            </w:r>
          </w:p>
        </w:tc>
      </w:tr>
    </w:tbl>
    <w:p w:rsidR="00E96E24" w:rsidRPr="00D42413" w:rsidRDefault="00E96E24" w:rsidP="00E96E24">
      <w:pPr>
        <w:spacing w:after="0"/>
        <w:ind w:firstLine="708"/>
        <w:rPr>
          <w:sz w:val="20"/>
          <w:szCs w:val="20"/>
        </w:rPr>
      </w:pPr>
    </w:p>
    <w:p w:rsidR="00D05642" w:rsidRPr="00D42413" w:rsidRDefault="00D05642" w:rsidP="00E96E24">
      <w:pPr>
        <w:spacing w:after="0"/>
      </w:pPr>
    </w:p>
    <w:p w:rsidR="00DC1AF6" w:rsidRPr="00D42413" w:rsidRDefault="00E96E24" w:rsidP="00D42413">
      <w:r w:rsidRPr="00D42413">
        <w:tab/>
        <w:t>Conclusão</w:t>
      </w:r>
    </w:p>
    <w:p w:rsidR="00394D35" w:rsidRPr="00D42413" w:rsidRDefault="00394D35" w:rsidP="00394D35">
      <w:pPr>
        <w:ind w:firstLine="708"/>
        <w:rPr>
          <w:sz w:val="20"/>
          <w:szCs w:val="20"/>
        </w:rPr>
      </w:pPr>
      <w:r w:rsidRPr="00D42413">
        <w:rPr>
          <w:sz w:val="20"/>
          <w:szCs w:val="20"/>
        </w:rPr>
        <w:t>Com base na tabela 1, podemos concluir que o motor de ímans permanentes seria a escolha ideal. Este é assim o motor que apresenta a mais elevada eficiência, o que representa um importante requisito para a prova de “Endurance” pois é necessário que o veículo percorra 22km, conseguimos assim com este motor uma menor necessidade de energia, consequentemente uma menor carga de baterias, que se reflectiria no menor peso do veículo e custo. É de realçar que este tipo de motores é o que apresenta uma maior densidade de potência, sendo assim o motor que é capaz de produzir uma maior potência com menor peso, sendo o menor peso um dos principais requisitos, este é até agora a melhor escolha.</w:t>
      </w:r>
    </w:p>
    <w:p w:rsidR="00541899" w:rsidRPr="00D42413" w:rsidRDefault="00541899" w:rsidP="00394D35">
      <w:pPr>
        <w:ind w:firstLine="708"/>
        <w:rPr>
          <w:sz w:val="20"/>
          <w:szCs w:val="20"/>
        </w:rPr>
      </w:pPr>
      <w:r w:rsidRPr="00D42413">
        <w:rPr>
          <w:sz w:val="20"/>
          <w:szCs w:val="20"/>
        </w:rPr>
        <w:t>Analisando a tabela 2</w:t>
      </w:r>
      <w:r w:rsidR="00DC1AF6" w:rsidRPr="00D42413">
        <w:rPr>
          <w:sz w:val="20"/>
          <w:szCs w:val="20"/>
        </w:rPr>
        <w:t>, o motor de ímans permanentes apresenta um grande problema ao nível da fiabilidade. Pode acontecer que este se desmagnetize se sobre-carregado, apresentando-se assim o motor de indução como o mais fiável. No entanto, não podemos deixar de parte as características referidas anteriormente relativas ao PMS, uma vez que estas são fundamentais para ganharmos vários pontos em diversas provas. Devemos assim estudar, e tomar medidas para evitar que a desmagnetização do motor em caso algum aconteça.</w:t>
      </w:r>
    </w:p>
    <w:p w:rsidR="00DC1AF6" w:rsidRPr="00D42413" w:rsidRDefault="00DC1AF6" w:rsidP="00394D35">
      <w:pPr>
        <w:ind w:firstLine="708"/>
        <w:rPr>
          <w:sz w:val="20"/>
          <w:szCs w:val="20"/>
        </w:rPr>
      </w:pPr>
      <w:r w:rsidRPr="00D42413">
        <w:rPr>
          <w:sz w:val="20"/>
          <w:szCs w:val="20"/>
        </w:rPr>
        <w:t>Este é também ao nível do controlo mais simples que o motor de indução.</w:t>
      </w:r>
    </w:p>
    <w:p w:rsidR="00DC1AF6" w:rsidRPr="00D42413" w:rsidRDefault="00DC1AF6" w:rsidP="00394D35">
      <w:pPr>
        <w:ind w:firstLine="708"/>
        <w:rPr>
          <w:sz w:val="20"/>
          <w:szCs w:val="20"/>
        </w:rPr>
      </w:pPr>
      <w:r w:rsidRPr="00D42413">
        <w:rPr>
          <w:sz w:val="20"/>
          <w:szCs w:val="20"/>
        </w:rPr>
        <w:t>Recaí assim a nosso escolha do tipo de motor, sobre o motor de ímans permanentes.</w:t>
      </w:r>
    </w:p>
    <w:p w:rsidR="00394D35" w:rsidRPr="00D42413" w:rsidRDefault="00394D35" w:rsidP="00394D35">
      <w:pPr>
        <w:ind w:firstLine="708"/>
        <w:rPr>
          <w:sz w:val="20"/>
          <w:szCs w:val="20"/>
        </w:rPr>
      </w:pPr>
    </w:p>
    <w:p w:rsidR="00394D35" w:rsidRPr="00D42413" w:rsidRDefault="00394D35" w:rsidP="00394D35">
      <w:pPr>
        <w:ind w:firstLine="708"/>
        <w:rPr>
          <w:sz w:val="20"/>
          <w:szCs w:val="20"/>
        </w:rPr>
      </w:pPr>
    </w:p>
    <w:p w:rsidR="00394D35" w:rsidRPr="00D42413" w:rsidRDefault="00394D35" w:rsidP="00394D35">
      <w:pPr>
        <w:ind w:firstLine="708"/>
        <w:rPr>
          <w:sz w:val="20"/>
          <w:szCs w:val="20"/>
        </w:rPr>
      </w:pPr>
    </w:p>
    <w:p w:rsidR="00D05642" w:rsidRPr="00D42413" w:rsidRDefault="00D05642" w:rsidP="0078695A"/>
    <w:p w:rsidR="00EE3752" w:rsidRPr="00D42413" w:rsidRDefault="00EE3752" w:rsidP="0078695A">
      <w:pPr>
        <w:rPr>
          <w:lang w:val="en-US"/>
        </w:rPr>
      </w:pPr>
      <w:r w:rsidRPr="00D42413">
        <w:rPr>
          <w:lang w:val="en-US"/>
        </w:rPr>
        <w:t xml:space="preserve">[1]- Comparison and design of different electrical machine; Thomas </w:t>
      </w:r>
      <w:proofErr w:type="spellStart"/>
      <w:r w:rsidRPr="00D42413">
        <w:rPr>
          <w:lang w:val="en-US"/>
        </w:rPr>
        <w:t>Finken</w:t>
      </w:r>
      <w:proofErr w:type="spellEnd"/>
      <w:r w:rsidRPr="00D42413">
        <w:rPr>
          <w:lang w:val="en-US"/>
        </w:rPr>
        <w:t xml:space="preserve">, Matthias </w:t>
      </w:r>
      <w:proofErr w:type="spellStart"/>
      <w:r w:rsidRPr="00D42413">
        <w:rPr>
          <w:lang w:val="en-US"/>
        </w:rPr>
        <w:t>Felden</w:t>
      </w:r>
      <w:proofErr w:type="spellEnd"/>
      <w:r w:rsidRPr="00D42413">
        <w:rPr>
          <w:lang w:val="en-US"/>
        </w:rPr>
        <w:t xml:space="preserve"> and Kay </w:t>
      </w:r>
      <w:proofErr w:type="spellStart"/>
      <w:r w:rsidRPr="00D42413">
        <w:rPr>
          <w:lang w:val="en-US"/>
        </w:rPr>
        <w:t>Hameyer</w:t>
      </w:r>
      <w:proofErr w:type="spellEnd"/>
      <w:r w:rsidRPr="00D42413">
        <w:rPr>
          <w:lang w:val="en-US"/>
        </w:rPr>
        <w:t>.</w:t>
      </w:r>
    </w:p>
    <w:p w:rsidR="00D05642" w:rsidRPr="00EE3752" w:rsidRDefault="00D05642" w:rsidP="0078695A">
      <w:pPr>
        <w:rPr>
          <w:lang w:val="en-US"/>
        </w:rPr>
      </w:pPr>
    </w:p>
    <w:p w:rsidR="00D05642" w:rsidRPr="00EE3752" w:rsidRDefault="00D05642" w:rsidP="0078695A">
      <w:pPr>
        <w:rPr>
          <w:lang w:val="en-US"/>
        </w:rPr>
      </w:pPr>
    </w:p>
    <w:p w:rsidR="00D05642" w:rsidRPr="00EE3752" w:rsidRDefault="00D05642" w:rsidP="0078695A">
      <w:pPr>
        <w:rPr>
          <w:lang w:val="en-US"/>
        </w:rPr>
      </w:pPr>
    </w:p>
    <w:p w:rsidR="00D05642" w:rsidRPr="00EE3752" w:rsidRDefault="00D05642" w:rsidP="0078695A">
      <w:pPr>
        <w:rPr>
          <w:lang w:val="en-US"/>
        </w:rPr>
      </w:pPr>
    </w:p>
    <w:p w:rsidR="00D05642" w:rsidRPr="00EE3752" w:rsidRDefault="00D05642" w:rsidP="0078695A">
      <w:pPr>
        <w:rPr>
          <w:lang w:val="en-US"/>
        </w:rPr>
      </w:pPr>
    </w:p>
    <w:p w:rsidR="00D05642" w:rsidRPr="00EE3752" w:rsidRDefault="00D05642" w:rsidP="0078695A">
      <w:pPr>
        <w:rPr>
          <w:lang w:val="en-US"/>
        </w:rPr>
      </w:pPr>
    </w:p>
    <w:p w:rsidR="00D05642" w:rsidRPr="00EE3752" w:rsidRDefault="00D05642" w:rsidP="0078695A">
      <w:pPr>
        <w:rPr>
          <w:lang w:val="en-US"/>
        </w:rPr>
      </w:pPr>
    </w:p>
    <w:p w:rsidR="00D05642" w:rsidRPr="00EE3752" w:rsidRDefault="00D05642" w:rsidP="0078695A">
      <w:pPr>
        <w:rPr>
          <w:lang w:val="en-US"/>
        </w:rPr>
      </w:pPr>
    </w:p>
    <w:sectPr w:rsidR="00D05642" w:rsidRPr="00EE37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F8" w:rsidRDefault="000E0FF8" w:rsidP="009256B9">
      <w:pPr>
        <w:spacing w:after="0" w:line="240" w:lineRule="auto"/>
      </w:pPr>
      <w:r>
        <w:separator/>
      </w:r>
    </w:p>
  </w:endnote>
  <w:endnote w:type="continuationSeparator" w:id="0">
    <w:p w:rsidR="000E0FF8" w:rsidRDefault="000E0FF8" w:rsidP="0092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F8" w:rsidRDefault="000E0FF8" w:rsidP="009256B9">
      <w:pPr>
        <w:spacing w:after="0" w:line="240" w:lineRule="auto"/>
      </w:pPr>
      <w:r>
        <w:separator/>
      </w:r>
    </w:p>
  </w:footnote>
  <w:footnote w:type="continuationSeparator" w:id="0">
    <w:p w:rsidR="000E0FF8" w:rsidRDefault="000E0FF8" w:rsidP="0092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AB"/>
    <w:rsid w:val="0001100A"/>
    <w:rsid w:val="000E0FF8"/>
    <w:rsid w:val="00117A68"/>
    <w:rsid w:val="002119D0"/>
    <w:rsid w:val="002130CE"/>
    <w:rsid w:val="00236DAD"/>
    <w:rsid w:val="00256406"/>
    <w:rsid w:val="002B5E43"/>
    <w:rsid w:val="00394D35"/>
    <w:rsid w:val="003C4F17"/>
    <w:rsid w:val="00484B5D"/>
    <w:rsid w:val="00514077"/>
    <w:rsid w:val="0052232B"/>
    <w:rsid w:val="00541899"/>
    <w:rsid w:val="005510AB"/>
    <w:rsid w:val="005B4948"/>
    <w:rsid w:val="006025EF"/>
    <w:rsid w:val="00611BDA"/>
    <w:rsid w:val="00745836"/>
    <w:rsid w:val="00774AB9"/>
    <w:rsid w:val="0078695A"/>
    <w:rsid w:val="007A224E"/>
    <w:rsid w:val="009256B9"/>
    <w:rsid w:val="00994B7E"/>
    <w:rsid w:val="00A271D1"/>
    <w:rsid w:val="00BB3AAE"/>
    <w:rsid w:val="00D05313"/>
    <w:rsid w:val="00D05642"/>
    <w:rsid w:val="00D42413"/>
    <w:rsid w:val="00DB7B5E"/>
    <w:rsid w:val="00DC1AF6"/>
    <w:rsid w:val="00DF1098"/>
    <w:rsid w:val="00E96E24"/>
    <w:rsid w:val="00EE3752"/>
    <w:rsid w:val="00EE4064"/>
    <w:rsid w:val="00F0788F"/>
    <w:rsid w:val="00F2225C"/>
    <w:rsid w:val="00F2336C"/>
    <w:rsid w:val="00F8612C"/>
    <w:rsid w:val="00FA1662"/>
    <w:rsid w:val="00FD0D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7A68"/>
    <w:rPr>
      <w:color w:val="0000FF"/>
      <w:u w:val="single"/>
    </w:rPr>
  </w:style>
  <w:style w:type="character" w:customStyle="1" w:styleId="apple-converted-space">
    <w:name w:val="apple-converted-space"/>
    <w:basedOn w:val="DefaultParagraphFont"/>
    <w:rsid w:val="00117A68"/>
  </w:style>
  <w:style w:type="table" w:styleId="LightShading">
    <w:name w:val="Light Shading"/>
    <w:basedOn w:val="TableNormal"/>
    <w:uiPriority w:val="60"/>
    <w:rsid w:val="009256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56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256B9"/>
  </w:style>
  <w:style w:type="paragraph" w:styleId="Footer">
    <w:name w:val="footer"/>
    <w:basedOn w:val="Normal"/>
    <w:link w:val="FooterChar"/>
    <w:uiPriority w:val="99"/>
    <w:unhideWhenUsed/>
    <w:rsid w:val="009256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256B9"/>
  </w:style>
  <w:style w:type="paragraph" w:styleId="Caption">
    <w:name w:val="caption"/>
    <w:basedOn w:val="Normal"/>
    <w:next w:val="Normal"/>
    <w:uiPriority w:val="35"/>
    <w:unhideWhenUsed/>
    <w:qFormat/>
    <w:rsid w:val="009256B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119D0"/>
    <w:rPr>
      <w:sz w:val="16"/>
      <w:szCs w:val="16"/>
    </w:rPr>
  </w:style>
  <w:style w:type="paragraph" w:styleId="CommentText">
    <w:name w:val="annotation text"/>
    <w:basedOn w:val="Normal"/>
    <w:link w:val="CommentTextChar"/>
    <w:uiPriority w:val="99"/>
    <w:semiHidden/>
    <w:unhideWhenUsed/>
    <w:rsid w:val="002119D0"/>
    <w:pPr>
      <w:spacing w:line="240" w:lineRule="auto"/>
    </w:pPr>
    <w:rPr>
      <w:sz w:val="20"/>
      <w:szCs w:val="20"/>
    </w:rPr>
  </w:style>
  <w:style w:type="character" w:customStyle="1" w:styleId="CommentTextChar">
    <w:name w:val="Comment Text Char"/>
    <w:basedOn w:val="DefaultParagraphFont"/>
    <w:link w:val="CommentText"/>
    <w:uiPriority w:val="99"/>
    <w:semiHidden/>
    <w:rsid w:val="002119D0"/>
    <w:rPr>
      <w:sz w:val="20"/>
      <w:szCs w:val="20"/>
    </w:rPr>
  </w:style>
  <w:style w:type="paragraph" w:styleId="CommentSubject">
    <w:name w:val="annotation subject"/>
    <w:basedOn w:val="CommentText"/>
    <w:next w:val="CommentText"/>
    <w:link w:val="CommentSubjectChar"/>
    <w:uiPriority w:val="99"/>
    <w:semiHidden/>
    <w:unhideWhenUsed/>
    <w:rsid w:val="002119D0"/>
    <w:rPr>
      <w:b/>
      <w:bCs/>
    </w:rPr>
  </w:style>
  <w:style w:type="character" w:customStyle="1" w:styleId="CommentSubjectChar">
    <w:name w:val="Comment Subject Char"/>
    <w:basedOn w:val="CommentTextChar"/>
    <w:link w:val="CommentSubject"/>
    <w:uiPriority w:val="99"/>
    <w:semiHidden/>
    <w:rsid w:val="002119D0"/>
    <w:rPr>
      <w:b/>
      <w:bCs/>
      <w:sz w:val="20"/>
      <w:szCs w:val="20"/>
    </w:rPr>
  </w:style>
  <w:style w:type="paragraph" w:styleId="BalloonText">
    <w:name w:val="Balloon Text"/>
    <w:basedOn w:val="Normal"/>
    <w:link w:val="BalloonTextChar"/>
    <w:uiPriority w:val="99"/>
    <w:semiHidden/>
    <w:unhideWhenUsed/>
    <w:rsid w:val="0021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7A68"/>
    <w:rPr>
      <w:color w:val="0000FF"/>
      <w:u w:val="single"/>
    </w:rPr>
  </w:style>
  <w:style w:type="character" w:customStyle="1" w:styleId="apple-converted-space">
    <w:name w:val="apple-converted-space"/>
    <w:basedOn w:val="DefaultParagraphFont"/>
    <w:rsid w:val="00117A68"/>
  </w:style>
  <w:style w:type="table" w:styleId="LightShading">
    <w:name w:val="Light Shading"/>
    <w:basedOn w:val="TableNormal"/>
    <w:uiPriority w:val="60"/>
    <w:rsid w:val="009256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56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256B9"/>
  </w:style>
  <w:style w:type="paragraph" w:styleId="Footer">
    <w:name w:val="footer"/>
    <w:basedOn w:val="Normal"/>
    <w:link w:val="FooterChar"/>
    <w:uiPriority w:val="99"/>
    <w:unhideWhenUsed/>
    <w:rsid w:val="009256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256B9"/>
  </w:style>
  <w:style w:type="paragraph" w:styleId="Caption">
    <w:name w:val="caption"/>
    <w:basedOn w:val="Normal"/>
    <w:next w:val="Normal"/>
    <w:uiPriority w:val="35"/>
    <w:unhideWhenUsed/>
    <w:qFormat/>
    <w:rsid w:val="009256B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119D0"/>
    <w:rPr>
      <w:sz w:val="16"/>
      <w:szCs w:val="16"/>
    </w:rPr>
  </w:style>
  <w:style w:type="paragraph" w:styleId="CommentText">
    <w:name w:val="annotation text"/>
    <w:basedOn w:val="Normal"/>
    <w:link w:val="CommentTextChar"/>
    <w:uiPriority w:val="99"/>
    <w:semiHidden/>
    <w:unhideWhenUsed/>
    <w:rsid w:val="002119D0"/>
    <w:pPr>
      <w:spacing w:line="240" w:lineRule="auto"/>
    </w:pPr>
    <w:rPr>
      <w:sz w:val="20"/>
      <w:szCs w:val="20"/>
    </w:rPr>
  </w:style>
  <w:style w:type="character" w:customStyle="1" w:styleId="CommentTextChar">
    <w:name w:val="Comment Text Char"/>
    <w:basedOn w:val="DefaultParagraphFont"/>
    <w:link w:val="CommentText"/>
    <w:uiPriority w:val="99"/>
    <w:semiHidden/>
    <w:rsid w:val="002119D0"/>
    <w:rPr>
      <w:sz w:val="20"/>
      <w:szCs w:val="20"/>
    </w:rPr>
  </w:style>
  <w:style w:type="paragraph" w:styleId="CommentSubject">
    <w:name w:val="annotation subject"/>
    <w:basedOn w:val="CommentText"/>
    <w:next w:val="CommentText"/>
    <w:link w:val="CommentSubjectChar"/>
    <w:uiPriority w:val="99"/>
    <w:semiHidden/>
    <w:unhideWhenUsed/>
    <w:rsid w:val="002119D0"/>
    <w:rPr>
      <w:b/>
      <w:bCs/>
    </w:rPr>
  </w:style>
  <w:style w:type="character" w:customStyle="1" w:styleId="CommentSubjectChar">
    <w:name w:val="Comment Subject Char"/>
    <w:basedOn w:val="CommentTextChar"/>
    <w:link w:val="CommentSubject"/>
    <w:uiPriority w:val="99"/>
    <w:semiHidden/>
    <w:rsid w:val="002119D0"/>
    <w:rPr>
      <w:b/>
      <w:bCs/>
      <w:sz w:val="20"/>
      <w:szCs w:val="20"/>
    </w:rPr>
  </w:style>
  <w:style w:type="paragraph" w:styleId="BalloonText">
    <w:name w:val="Balloon Text"/>
    <w:basedOn w:val="Normal"/>
    <w:link w:val="BalloonTextChar"/>
    <w:uiPriority w:val="99"/>
    <w:semiHidden/>
    <w:unhideWhenUsed/>
    <w:rsid w:val="0021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D43A-9100-44ED-BA67-D2FCF42D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2012-10-11T11:32:00Z</dcterms:created>
  <dcterms:modified xsi:type="dcterms:W3CDTF">2012-12-11T18:25:00Z</dcterms:modified>
</cp:coreProperties>
</file>